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59A3A6F6" w14:textId="1344ECB2" w:rsidR="00B9079B" w:rsidRDefault="00B9079B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6163F8D8" w14:textId="77777777" w:rsidR="00074C92" w:rsidRPr="00A87913" w:rsidRDefault="00074C92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1F5BE50F" w14:textId="77777777" w:rsidR="00491E1D" w:rsidRPr="00A87913" w:rsidRDefault="00491E1D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325E2401" w14:textId="72B4165E" w:rsidR="00A87913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074C92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</w:t>
      </w:r>
      <w:r w:rsidR="00DE145A">
        <w:rPr>
          <w:rFonts w:ascii="Arial" w:hAnsi="Arial" w:cs="Arial"/>
          <w:i/>
          <w:iCs/>
          <w:sz w:val="20"/>
          <w:szCs w:val="20"/>
          <w:lang w:val="es-419"/>
        </w:rPr>
        <w:t>yme.</w:t>
      </w:r>
    </w:p>
    <w:p w14:paraId="65FD6860" w14:textId="77777777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59A1B7E" w14:textId="4324E4D3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DE145A">
        <w:rPr>
          <w:rFonts w:ascii="Arial" w:hAnsi="Arial" w:cs="Arial"/>
          <w:sz w:val="20"/>
          <w:szCs w:val="20"/>
          <w:lang w:val="es-419"/>
        </w:rPr>
        <w:t xml:space="preserve">demuestre </w:t>
      </w:r>
      <w:r>
        <w:rPr>
          <w:rFonts w:ascii="Arial" w:hAnsi="Arial" w:cs="Arial"/>
          <w:sz w:val="20"/>
          <w:szCs w:val="20"/>
          <w:lang w:val="es-419"/>
        </w:rPr>
        <w:t xml:space="preserve">la condición de Mipyme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011ECA">
        <w:rPr>
          <w:rFonts w:ascii="Arial" w:hAnsi="Arial" w:cs="Arial"/>
          <w:sz w:val="20"/>
          <w:szCs w:val="20"/>
          <w:lang w:val="es-419"/>
        </w:rPr>
        <w:t xml:space="preserve">en </w:t>
      </w:r>
      <w:r w:rsidR="005948BE">
        <w:rPr>
          <w:rFonts w:ascii="Arial" w:hAnsi="Arial" w:cs="Arial"/>
          <w:sz w:val="20"/>
          <w:szCs w:val="20"/>
          <w:lang w:val="es-419"/>
        </w:rPr>
        <w:t xml:space="preserve">el </w:t>
      </w:r>
      <w:r w:rsidRPr="00F26E36">
        <w:rPr>
          <w:rFonts w:ascii="Arial" w:hAnsi="Arial" w:cs="Arial"/>
          <w:sz w:val="20"/>
          <w:szCs w:val="20"/>
          <w:lang w:val="es-419"/>
        </w:rPr>
        <w:t>artículo</w:t>
      </w:r>
      <w:r w:rsidR="00AE0006">
        <w:rPr>
          <w:rFonts w:ascii="Arial" w:hAnsi="Arial" w:cs="Arial"/>
          <w:sz w:val="20"/>
          <w:szCs w:val="20"/>
          <w:lang w:val="es-419"/>
        </w:rPr>
        <w:t xml:space="preserve"> 2</w:t>
      </w:r>
      <w:r w:rsidRPr="00A9263E">
        <w:rPr>
          <w:rFonts w:ascii="Arial" w:hAnsi="Arial" w:cs="Arial"/>
          <w:sz w:val="20"/>
          <w:szCs w:val="20"/>
          <w:lang w:val="es-419"/>
        </w:rPr>
        <w:t>.2.1.2.4.2.4.</w:t>
      </w:r>
      <w:r w:rsidRPr="00F26E3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>en concordancia con el parágrafo del artículo 2.2.1.13.2.4 del Decreto 1074 de 2015</w:t>
      </w:r>
      <w:r w:rsidR="00C82CFF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226CE0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54EC2827" w14:textId="77777777" w:rsidR="00074C92" w:rsidRPr="00A87913" w:rsidRDefault="00074C92" w:rsidP="00A87913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545B9BBD" w14:textId="77777777" w:rsidTr="2300813C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097FE3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201A675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concertado</w:t>
            </w:r>
          </w:p>
        </w:tc>
      </w:tr>
      <w:tr w:rsidR="00A87913" w:rsidRPr="00A87913" w14:paraId="39B4F734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7073A0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21881D79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425D0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D459E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  <w:p w14:paraId="3B5B5412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2458E06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0A0AC6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3845E8C7" w14:textId="320844B8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≤ 0,70</m:t>
                </m:r>
              </m:oMath>
            </m:oMathPara>
          </w:p>
          <w:p w14:paraId="6CFFF421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5B123802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DF35002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54E90E3" w14:textId="355CA811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≥1</m:t>
                </m:r>
              </m:oMath>
            </m:oMathPara>
          </w:p>
          <w:p w14:paraId="42192E4E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050CB8C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221320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3B11B37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87913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4C6DEE03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4C6AF8" w:rsidRPr="00A87913" w14:paraId="1A413EEA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43ED383" w14:textId="374EEA76" w:rsidR="004C6AF8" w:rsidRPr="00A87913" w:rsidRDefault="004C6AF8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Patrimonio</w:t>
            </w:r>
            <w:r w:rsidR="00AB2E92">
              <w:rPr>
                <w:rFonts w:cstheme="minorHAnsi"/>
                <w:sz w:val="18"/>
                <w:szCs w:val="18"/>
              </w:rPr>
              <w:t xml:space="preserve"> (Ver nota 1)</w:t>
            </w:r>
          </w:p>
        </w:tc>
        <w:tc>
          <w:tcPr>
            <w:tcW w:w="2268" w:type="dxa"/>
            <w:vAlign w:val="center"/>
          </w:tcPr>
          <w:p w14:paraId="694514F1" w14:textId="1EE42B20" w:rsidR="004C6AF8" w:rsidRPr="00A87913" w:rsidRDefault="00AB2E92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E2D86">
              <w:rPr>
                <w:sz w:val="18"/>
                <w:szCs w:val="18"/>
              </w:rPr>
              <w:t>Definido en los Pliegos Tipo</w:t>
            </w:r>
          </w:p>
        </w:tc>
      </w:tr>
      <w:tr w:rsidR="00A87913" w:rsidRPr="00A87913" w14:paraId="3A0FC340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45AE12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FB1F470" w14:textId="6800076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≥0</m:t>
              </m:r>
            </m:oMath>
            <w:r w:rsidR="0025591B">
              <w:rPr>
                <w:rFonts w:ascii="Arial" w:eastAsiaTheme="minorEastAsia" w:hAnsi="Arial" w:cs="Arial"/>
                <w:sz w:val="18"/>
                <w:szCs w:val="18"/>
              </w:rPr>
              <w:t>,0</w:t>
            </w:r>
            <w:r w:rsidR="007D4B79">
              <w:rPr>
                <w:rFonts w:ascii="Arial" w:eastAsiaTheme="minorEastAsia" w:hAnsi="Arial" w:cs="Arial"/>
                <w:sz w:val="18"/>
                <w:szCs w:val="18"/>
              </w:rPr>
              <w:t>3</w:t>
            </w:r>
          </w:p>
          <w:p w14:paraId="58FB4194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280C7473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DC766D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22C243C" w14:textId="1D5B41C0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≥0</m:t>
              </m:r>
            </m:oMath>
            <w:r w:rsidR="0025591B">
              <w:rPr>
                <w:rFonts w:eastAsiaTheme="minorEastAsia" w:cstheme="minorHAnsi"/>
                <w:sz w:val="18"/>
                <w:szCs w:val="18"/>
              </w:rPr>
              <w:t>,0</w:t>
            </w:r>
            <w:r w:rsidR="007D4B79">
              <w:rPr>
                <w:rFonts w:eastAsiaTheme="minorEastAsia" w:cstheme="minorHAnsi"/>
                <w:sz w:val="18"/>
                <w:szCs w:val="18"/>
              </w:rPr>
              <w:t>1</w:t>
            </w:r>
          </w:p>
          <w:p w14:paraId="0276F11C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00DC18E1" w14:textId="77777777" w:rsidR="00A87913" w:rsidRPr="00A87913" w:rsidRDefault="00A87913" w:rsidP="00A87913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5B2C60A0" w14:textId="77777777" w:rsidR="00E2291A" w:rsidRPr="00686AEB" w:rsidRDefault="00E2291A" w:rsidP="00E2291A">
      <w:pPr>
        <w:jc w:val="both"/>
        <w:rPr>
          <w:rFonts w:ascii="Arial" w:hAnsi="Arial" w:cs="Arial"/>
          <w:bCs/>
          <w:color w:val="FFFFFF" w:themeColor="background1"/>
          <w:sz w:val="16"/>
          <w:szCs w:val="16"/>
        </w:rPr>
      </w:pPr>
      <w:r w:rsidRPr="00686AEB">
        <w:rPr>
          <w:rFonts w:ascii="Arial" w:hAnsi="Arial" w:cs="Arial"/>
          <w:bCs/>
          <w:color w:val="FFFFFF" w:themeColor="background1"/>
          <w:sz w:val="16"/>
          <w:szCs w:val="16"/>
        </w:rPr>
        <w:t>Nota 1: Se solicitará para aquellos procesos de selección en los que el plazo estimado de ejecución del contrato sea mayor o igual a 24 meses y se calculará conforme a la formula definida de acuerdo con el plazo estimado de ejecución de cada proceso.</w:t>
      </w:r>
      <w:r>
        <w:rPr>
          <w:rFonts w:ascii="Arial" w:hAnsi="Arial" w:cs="Arial"/>
          <w:bCs/>
          <w:color w:val="FFFFFF" w:themeColor="background1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8"/>
        </w:rPr>
        <w:t>E</w:t>
      </w:r>
      <w:r w:rsidRPr="009D5A56">
        <w:rPr>
          <w:rFonts w:ascii="Arial" w:hAnsi="Arial" w:cs="Arial"/>
          <w:sz w:val="16"/>
          <w:szCs w:val="16"/>
        </w:rPr>
        <w:t xml:space="preserve">l </w:t>
      </w:r>
      <w:r>
        <w:rPr>
          <w:rFonts w:ascii="Arial" w:hAnsi="Arial" w:cs="Arial"/>
          <w:sz w:val="16"/>
          <w:szCs w:val="16"/>
        </w:rPr>
        <w:t>indicador de Patrimonio se calculará a partir del porcentaje obtenido</w:t>
      </w:r>
      <w:r w:rsidRPr="009D5A56">
        <w:rPr>
          <w:rFonts w:ascii="Arial" w:hAnsi="Arial" w:cs="Arial"/>
          <w:sz w:val="16"/>
          <w:szCs w:val="16"/>
        </w:rPr>
        <w:t xml:space="preserve"> con base </w:t>
      </w:r>
      <w:r>
        <w:rPr>
          <w:rFonts w:ascii="Arial" w:hAnsi="Arial" w:cs="Arial"/>
          <w:sz w:val="16"/>
          <w:szCs w:val="16"/>
        </w:rPr>
        <w:t>en el</w:t>
      </w:r>
      <w:r w:rsidRPr="009D5A56">
        <w:rPr>
          <w:rFonts w:ascii="Arial" w:hAnsi="Arial" w:cs="Arial"/>
          <w:sz w:val="16"/>
          <w:szCs w:val="16"/>
        </w:rPr>
        <w:t xml:space="preserve"> presupuesto oficial</w:t>
      </w:r>
      <w:r>
        <w:rPr>
          <w:rFonts w:ascii="Arial" w:hAnsi="Arial" w:cs="Arial"/>
          <w:sz w:val="16"/>
          <w:szCs w:val="16"/>
        </w:rPr>
        <w:t xml:space="preserve"> del proceso de selección.</w:t>
      </w:r>
    </w:p>
    <w:p w14:paraId="03F407E4" w14:textId="77777777" w:rsidR="00AB2E92" w:rsidRPr="00092718" w:rsidRDefault="00AB2E92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0C6ED1D2" w14:textId="77777777" w:rsidR="00AB2E92" w:rsidRDefault="00AB2E92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70629C05" w14:textId="4D3F3205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lo previsto </w:t>
      </w:r>
      <w:r w:rsidR="00127B3A">
        <w:rPr>
          <w:rFonts w:ascii="Arial" w:hAnsi="Arial" w:cs="Arial"/>
          <w:sz w:val="20"/>
          <w:szCs w:val="20"/>
          <w:lang w:val="es-419"/>
        </w:rPr>
        <w:t xml:space="preserve">en </w:t>
      </w:r>
      <w:r w:rsidR="00486882">
        <w:rPr>
          <w:rFonts w:ascii="Arial" w:hAnsi="Arial" w:cs="Arial"/>
          <w:sz w:val="20"/>
          <w:szCs w:val="20"/>
          <w:lang w:val="es-419"/>
        </w:rPr>
        <w:t xml:space="preserve">el </w:t>
      </w:r>
      <w:r w:rsidRPr="00567CC3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%) en el consorcio o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unión temporal.</w:t>
      </w:r>
    </w:p>
    <w:p w14:paraId="1208685A" w14:textId="77777777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8BF1473" w14:textId="77777777" w:rsidR="00F05442" w:rsidRDefault="00981C87" w:rsidP="00F05442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="00F05442" w:rsidRPr="00567CC3">
        <w:rPr>
          <w:rFonts w:ascii="Arial" w:hAnsi="Arial" w:cs="Arial"/>
          <w:sz w:val="20"/>
          <w:szCs w:val="20"/>
          <w:lang w:val="es-419"/>
        </w:rPr>
        <w:t xml:space="preserve">el Proponente </w:t>
      </w:r>
      <w:r w:rsidR="00F05442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="00F05442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4222DFD" w14:textId="77777777" w:rsidR="00286769" w:rsidRDefault="00286769" w:rsidP="003B1AD5">
      <w:pPr>
        <w:pStyle w:val="Prrafodelista"/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69E3EB03" w14:textId="2B4FEC1F" w:rsidR="00A87913" w:rsidRPr="00A86F8C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  <w:r w:rsidRPr="00A86F8C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r>
        <w:rPr>
          <w:rFonts w:ascii="Arial" w:hAnsi="Arial" w:cs="Arial"/>
          <w:i/>
          <w:iCs/>
          <w:sz w:val="20"/>
          <w:szCs w:val="20"/>
          <w:lang w:val="es-419"/>
        </w:rPr>
        <w:t xml:space="preserve">los demás </w:t>
      </w:r>
      <w:r w:rsidR="005F3490">
        <w:rPr>
          <w:rFonts w:ascii="Arial" w:hAnsi="Arial" w:cs="Arial"/>
          <w:i/>
          <w:iCs/>
          <w:sz w:val="20"/>
          <w:szCs w:val="20"/>
          <w:lang w:val="es-419"/>
        </w:rPr>
        <w:t>P</w:t>
      </w:r>
      <w:r>
        <w:rPr>
          <w:rFonts w:ascii="Arial" w:hAnsi="Arial" w:cs="Arial"/>
          <w:i/>
          <w:iCs/>
          <w:sz w:val="20"/>
          <w:szCs w:val="20"/>
          <w:lang w:val="es-419"/>
        </w:rPr>
        <w:t>roponentes</w:t>
      </w:r>
    </w:p>
    <w:p w14:paraId="731EEFC2" w14:textId="77777777" w:rsidR="008976DE" w:rsidRPr="00CC1CC4" w:rsidRDefault="008976DE" w:rsidP="00CC1CC4">
      <w:pPr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B906DAC" w14:textId="65182FD3" w:rsidR="00A86F8C" w:rsidRPr="00CC1CC4" w:rsidRDefault="008976DE" w:rsidP="008976DE">
      <w:pPr>
        <w:pStyle w:val="Prrafodelista"/>
        <w:ind w:left="284"/>
        <w:jc w:val="both"/>
        <w:rPr>
          <w:rFonts w:ascii="Arial" w:hAnsi="Arial" w:cs="Arial"/>
          <w:sz w:val="20"/>
          <w:szCs w:val="20"/>
          <w:lang w:val="es-419"/>
        </w:rPr>
      </w:pPr>
      <w:r w:rsidRPr="00CC1CC4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00CC1CC4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demuestren 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la condición de Mipyme de conformidad con lo </w:t>
      </w:r>
      <w:r w:rsidR="00286001">
        <w:rPr>
          <w:rFonts w:ascii="Arial" w:hAnsi="Arial" w:cs="Arial"/>
          <w:sz w:val="20"/>
          <w:szCs w:val="20"/>
          <w:lang w:val="es-419"/>
        </w:rPr>
        <w:t xml:space="preserve">en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el artículo </w:t>
      </w:r>
      <w:r w:rsidRPr="00CC1CC4">
        <w:rPr>
          <w:rFonts w:ascii="Arial" w:hAnsi="Arial" w:cs="Arial"/>
          <w:sz w:val="20"/>
          <w:szCs w:val="20"/>
          <w:lang w:val="es-419"/>
        </w:rPr>
        <w:t>2.2.1.2.4.2.4. 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lastRenderedPageBreak/>
        <w:t xml:space="preserve">2.2.1.13.2.4 del Decreto 1074 de 2015 </w:t>
      </w:r>
      <w:r w:rsidRPr="00CC1CC4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226CE0">
        <w:rPr>
          <w:rFonts w:ascii="Arial" w:hAnsi="Arial" w:cs="Arial"/>
          <w:sz w:val="20"/>
          <w:szCs w:val="20"/>
          <w:lang w:val="es-419"/>
        </w:rPr>
        <w:t>n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los siguientes indicadores:</w:t>
      </w:r>
    </w:p>
    <w:p w14:paraId="7DB9E00F" w14:textId="77777777" w:rsidR="00A86F8C" w:rsidRDefault="00A86F8C" w:rsidP="00A86F8C">
      <w:pPr>
        <w:pStyle w:val="Prrafodelista"/>
        <w:ind w:left="284"/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4D915B9" w14:textId="77777777" w:rsidR="00A86F8C" w:rsidRPr="00A87913" w:rsidRDefault="00A86F8C" w:rsidP="00BD028F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30D68D87" w14:textId="77777777" w:rsidTr="00492488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7BBB0D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267D5299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A87913" w:rsidRPr="00A87913" w14:paraId="356E4ED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EFF45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2CB6ACFA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B07221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  <w:p w14:paraId="7ED7BCA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B151D4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410F0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7D28E19" w14:textId="65A0D143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≤ 0,70</m:t>
                </m:r>
              </m:oMath>
            </m:oMathPara>
          </w:p>
          <w:p w14:paraId="33A20E8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0E5E35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D2EB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71437CC" w14:textId="4ED43F7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3DAD6AC5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48E0F6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B10AF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080C3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7913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3AC8CDD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F5846" w:rsidRPr="00A87913" w14:paraId="0E3349E9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9840428" w14:textId="7A2B0BC7" w:rsidR="00EF5846" w:rsidRPr="00A87913" w:rsidRDefault="00EF5846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Patrimonio (</w:t>
            </w:r>
            <w:r w:rsidR="001B3AFB">
              <w:rPr>
                <w:rFonts w:ascii="Arial" w:hAnsi="Arial" w:cs="Arial"/>
                <w:sz w:val="18"/>
                <w:szCs w:val="18"/>
              </w:rPr>
              <w:t>Ver nota 1)</w:t>
            </w:r>
          </w:p>
        </w:tc>
        <w:tc>
          <w:tcPr>
            <w:tcW w:w="2268" w:type="dxa"/>
            <w:vAlign w:val="center"/>
          </w:tcPr>
          <w:p w14:paraId="08A0719D" w14:textId="1ED8BB7F" w:rsidR="00EF5846" w:rsidRPr="00A87913" w:rsidRDefault="002B0D47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B0D47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</w:tc>
      </w:tr>
      <w:tr w:rsidR="00A87913" w:rsidRPr="00A87913" w14:paraId="6D934AF5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649D93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8D980A7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2B2961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220857E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00612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DE3B0F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308574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9E41D8" w14:textId="77777777" w:rsidR="00F05442" w:rsidRDefault="00F05442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28B7C6D2" w14:textId="77777777" w:rsidR="008230BE" w:rsidRPr="00686AEB" w:rsidRDefault="008230BE" w:rsidP="008230BE">
      <w:pPr>
        <w:jc w:val="both"/>
        <w:rPr>
          <w:rFonts w:ascii="Arial" w:hAnsi="Arial" w:cs="Arial"/>
          <w:bCs/>
          <w:color w:val="FFFFFF" w:themeColor="background1"/>
          <w:sz w:val="16"/>
          <w:szCs w:val="16"/>
        </w:rPr>
      </w:pPr>
      <w:r w:rsidRPr="00686AEB">
        <w:rPr>
          <w:rFonts w:ascii="Arial" w:hAnsi="Arial" w:cs="Arial"/>
          <w:bCs/>
          <w:color w:val="FFFFFF" w:themeColor="background1"/>
          <w:sz w:val="16"/>
          <w:szCs w:val="16"/>
        </w:rPr>
        <w:t>Nota 1: Se solicitará para aquellos procesos de selección en los que el plazo estimado de ejecución del contrato sea mayor o igual a 24 meses y se calculará conforme a la formula definida de acuerdo con el plazo estimado de ejecución de cada proceso.</w:t>
      </w:r>
      <w:r>
        <w:rPr>
          <w:rFonts w:ascii="Arial" w:hAnsi="Arial" w:cs="Arial"/>
          <w:bCs/>
          <w:color w:val="FFFFFF" w:themeColor="background1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8"/>
        </w:rPr>
        <w:t>E</w:t>
      </w:r>
      <w:r w:rsidRPr="009D5A56">
        <w:rPr>
          <w:rFonts w:ascii="Arial" w:hAnsi="Arial" w:cs="Arial"/>
          <w:sz w:val="16"/>
          <w:szCs w:val="16"/>
        </w:rPr>
        <w:t xml:space="preserve">l </w:t>
      </w:r>
      <w:r>
        <w:rPr>
          <w:rFonts w:ascii="Arial" w:hAnsi="Arial" w:cs="Arial"/>
          <w:sz w:val="16"/>
          <w:szCs w:val="16"/>
        </w:rPr>
        <w:t>indicador de Patrimonio se calculará a partir del porcentaje obtenido</w:t>
      </w:r>
      <w:r w:rsidRPr="009D5A56">
        <w:rPr>
          <w:rFonts w:ascii="Arial" w:hAnsi="Arial" w:cs="Arial"/>
          <w:sz w:val="16"/>
          <w:szCs w:val="16"/>
        </w:rPr>
        <w:t xml:space="preserve"> con base </w:t>
      </w:r>
      <w:r>
        <w:rPr>
          <w:rFonts w:ascii="Arial" w:hAnsi="Arial" w:cs="Arial"/>
          <w:sz w:val="16"/>
          <w:szCs w:val="16"/>
        </w:rPr>
        <w:t>en el</w:t>
      </w:r>
      <w:r w:rsidRPr="009D5A56">
        <w:rPr>
          <w:rFonts w:ascii="Arial" w:hAnsi="Arial" w:cs="Arial"/>
          <w:sz w:val="16"/>
          <w:szCs w:val="16"/>
        </w:rPr>
        <w:t xml:space="preserve"> presupuesto oficial</w:t>
      </w:r>
      <w:r>
        <w:rPr>
          <w:rFonts w:ascii="Arial" w:hAnsi="Arial" w:cs="Arial"/>
          <w:sz w:val="16"/>
          <w:szCs w:val="16"/>
        </w:rPr>
        <w:t xml:space="preserve"> del proceso de selección.</w:t>
      </w:r>
    </w:p>
    <w:p w14:paraId="4CDF91A2" w14:textId="77777777" w:rsidR="002B0D47" w:rsidRDefault="002B0D47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65997F27" w14:textId="22E094C6" w:rsidR="00A87913" w:rsidRPr="00A87913" w:rsidRDefault="00A87913" w:rsidP="00A87913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5F3490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E236E8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E236E8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>ontratación de</w:t>
      </w:r>
      <w:r w:rsidR="00C53A0D">
        <w:rPr>
          <w:rFonts w:ascii="Arial" w:hAnsi="Arial" w:cs="Arial"/>
          <w:sz w:val="20"/>
          <w:szCs w:val="20"/>
          <w:lang w:val="es-419"/>
        </w:rPr>
        <w:t xml:space="preserve"> </w:t>
      </w:r>
      <w:r w:rsidR="001323BD">
        <w:rPr>
          <w:rFonts w:ascii="Arial" w:hAnsi="Arial" w:cs="Arial"/>
          <w:sz w:val="20"/>
          <w:szCs w:val="20"/>
          <w:lang w:val="es-419"/>
        </w:rPr>
        <w:t>selección</w:t>
      </w:r>
      <w:r w:rsidR="00C53A0D">
        <w:rPr>
          <w:rFonts w:ascii="Arial" w:hAnsi="Arial" w:cs="Arial"/>
          <w:sz w:val="20"/>
          <w:szCs w:val="20"/>
          <w:lang w:val="es-419"/>
        </w:rPr>
        <w:t xml:space="preserve"> abreviada de menor cuant</w:t>
      </w:r>
      <w:r w:rsidR="001323BD">
        <w:rPr>
          <w:rFonts w:ascii="Arial" w:hAnsi="Arial" w:cs="Arial"/>
          <w:sz w:val="20"/>
          <w:szCs w:val="20"/>
          <w:lang w:val="es-419"/>
        </w:rPr>
        <w:t>í</w:t>
      </w:r>
      <w:r w:rsidR="00C53A0D">
        <w:rPr>
          <w:rFonts w:ascii="Arial" w:hAnsi="Arial" w:cs="Arial"/>
          <w:sz w:val="20"/>
          <w:szCs w:val="20"/>
          <w:lang w:val="es-419"/>
        </w:rPr>
        <w:t>a</w:t>
      </w:r>
      <w:r w:rsidR="00693CD6">
        <w:rPr>
          <w:rFonts w:ascii="Arial" w:hAnsi="Arial" w:cs="Arial"/>
          <w:sz w:val="20"/>
          <w:szCs w:val="20"/>
          <w:lang w:val="es-419"/>
        </w:rPr>
        <w:t xml:space="preserve"> para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 obra pública para infraestructura de transporte.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2E461" w14:textId="77777777" w:rsidR="00930EA5" w:rsidRDefault="00930EA5" w:rsidP="004F2C35">
      <w:r>
        <w:separator/>
      </w:r>
    </w:p>
  </w:endnote>
  <w:endnote w:type="continuationSeparator" w:id="0">
    <w:p w14:paraId="2EF1B95F" w14:textId="77777777" w:rsidR="00930EA5" w:rsidRDefault="00930EA5" w:rsidP="004F2C35">
      <w:r>
        <w:continuationSeparator/>
      </w:r>
    </w:p>
  </w:endnote>
  <w:endnote w:type="continuationNotice" w:id="1">
    <w:p w14:paraId="51806E46" w14:textId="77777777" w:rsidR="00930EA5" w:rsidRDefault="00930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4E48B2" w:rsidRPr="000A1359" w14:paraId="09DBF65A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443D8B9C" w14:textId="77777777" w:rsidR="004E48B2" w:rsidRPr="00492488" w:rsidRDefault="004E48B2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821A8F5" w14:textId="50EA6AB6" w:rsidR="004E48B2" w:rsidRPr="00492488" w:rsidRDefault="004E48B2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744938" w:rsidRPr="00492488">
            <w:rPr>
              <w:rFonts w:ascii="Arial" w:eastAsia="Arial" w:hAnsi="Arial" w:cs="Arial"/>
              <w:sz w:val="16"/>
              <w:szCs w:val="16"/>
              <w:lang w:eastAsia="es-CO"/>
            </w:rPr>
            <w:t>-FM-12</w:t>
          </w:r>
        </w:p>
      </w:tc>
      <w:tc>
        <w:tcPr>
          <w:tcW w:w="1250" w:type="pct"/>
          <w:shd w:val="clear" w:color="auto" w:fill="auto"/>
          <w:vAlign w:val="center"/>
        </w:tcPr>
        <w:p w14:paraId="0E5B64D9" w14:textId="77777777" w:rsidR="004E48B2" w:rsidRPr="00492488" w:rsidRDefault="004E48B2" w:rsidP="004E48B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33881E4" w14:textId="21E8657C" w:rsidR="004E48B2" w:rsidRPr="00492488" w:rsidRDefault="00092718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4B20C" w14:textId="77777777" w:rsidR="00930EA5" w:rsidRDefault="00930EA5" w:rsidP="004F2C35">
      <w:r>
        <w:separator/>
      </w:r>
    </w:p>
  </w:footnote>
  <w:footnote w:type="continuationSeparator" w:id="0">
    <w:p w14:paraId="55346FA5" w14:textId="77777777" w:rsidR="00930EA5" w:rsidRDefault="00930EA5" w:rsidP="004F2C35">
      <w:r>
        <w:continuationSeparator/>
      </w:r>
    </w:p>
  </w:footnote>
  <w:footnote w:type="continuationNotice" w:id="1">
    <w:p w14:paraId="783FFE25" w14:textId="77777777" w:rsidR="00930EA5" w:rsidRDefault="00930E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1"/>
      <w:tblW w:w="4901" w:type="pct"/>
      <w:jc w:val="center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703A6F" w14:paraId="0EA15C2C" w14:textId="77777777" w:rsidTr="00703A6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A0264B" w14:textId="77777777" w:rsidR="00703A6F" w:rsidRPr="0066581D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29E9EFCD" w14:textId="64AC3479" w:rsidR="00703A6F" w:rsidRPr="0066581D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>SELECCIÓN ABREVIADA DE OBRA PÚBLICA DE INFRAESTRUCTURA DE TRANSPORTE (VERSIÓN</w:t>
          </w:r>
          <w:r w:rsidR="00092718">
            <w:rPr>
              <w:rFonts w:ascii="Arial" w:hAnsi="Arial" w:cs="Arial"/>
              <w:b/>
              <w:sz w:val="16"/>
              <w:szCs w:val="16"/>
              <w:lang w:val="es-CO"/>
            </w:rPr>
            <w:t>3</w:t>
          </w: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) </w:t>
          </w:r>
        </w:p>
      </w:tc>
    </w:tr>
    <w:tr w:rsidR="00703A6F" w14:paraId="1AD19D7C" w14:textId="77777777" w:rsidTr="00703A6F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59CF83" w14:textId="77777777" w:rsidR="00703A6F" w:rsidRPr="00492488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7AB207" w14:textId="696F9A7E" w:rsidR="00703A6F" w:rsidRPr="0066581D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0C7D6C" w14:textId="77777777" w:rsidR="00703A6F" w:rsidRPr="0066581D" w:rsidRDefault="00703A6F" w:rsidP="00703A6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3491FF" w14:textId="77777777" w:rsidR="00703A6F" w:rsidRPr="0066581D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703A6F" w14:paraId="1B91788E" w14:textId="77777777" w:rsidTr="00703A6F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935A36" w14:textId="77777777" w:rsidR="00703A6F" w:rsidRPr="00492488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8C45A" w14:textId="6986C3B0" w:rsidR="00703A6F" w:rsidRPr="00C15C45" w:rsidRDefault="00092718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sz w:val="16"/>
              <w:szCs w:val="16"/>
              <w:lang w:val="es-CO"/>
            </w:rPr>
            <w:t>4</w:t>
          </w:r>
        </w:p>
      </w:tc>
    </w:tr>
  </w:tbl>
  <w:p w14:paraId="6F75C11F" w14:textId="0232A160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58431">
    <w:abstractNumId w:val="4"/>
  </w:num>
  <w:num w:numId="2" w16cid:durableId="2013297042">
    <w:abstractNumId w:val="2"/>
  </w:num>
  <w:num w:numId="3" w16cid:durableId="1823546216">
    <w:abstractNumId w:val="3"/>
  </w:num>
  <w:num w:numId="4" w16cid:durableId="1657563142">
    <w:abstractNumId w:val="0"/>
  </w:num>
  <w:num w:numId="5" w16cid:durableId="1645310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746B7"/>
    <w:rsid w:val="00074C92"/>
    <w:rsid w:val="00091E6B"/>
    <w:rsid w:val="00092718"/>
    <w:rsid w:val="00095309"/>
    <w:rsid w:val="000A1313"/>
    <w:rsid w:val="000A791C"/>
    <w:rsid w:val="000D7CD2"/>
    <w:rsid w:val="00127B3A"/>
    <w:rsid w:val="001323BD"/>
    <w:rsid w:val="00140FEA"/>
    <w:rsid w:val="00144E73"/>
    <w:rsid w:val="0014591D"/>
    <w:rsid w:val="001526BE"/>
    <w:rsid w:val="00154ECB"/>
    <w:rsid w:val="00156F98"/>
    <w:rsid w:val="00173916"/>
    <w:rsid w:val="001766D9"/>
    <w:rsid w:val="00181D75"/>
    <w:rsid w:val="001A1B68"/>
    <w:rsid w:val="001A50C4"/>
    <w:rsid w:val="001A5E22"/>
    <w:rsid w:val="001B3AFB"/>
    <w:rsid w:val="001C6359"/>
    <w:rsid w:val="001C75B3"/>
    <w:rsid w:val="001D32CE"/>
    <w:rsid w:val="001D4A52"/>
    <w:rsid w:val="001D7612"/>
    <w:rsid w:val="001F7199"/>
    <w:rsid w:val="00226CE0"/>
    <w:rsid w:val="002535A9"/>
    <w:rsid w:val="0025591B"/>
    <w:rsid w:val="00262D44"/>
    <w:rsid w:val="00286001"/>
    <w:rsid w:val="00286769"/>
    <w:rsid w:val="002B0D47"/>
    <w:rsid w:val="00305CEF"/>
    <w:rsid w:val="0034024E"/>
    <w:rsid w:val="00345FF9"/>
    <w:rsid w:val="00356F5F"/>
    <w:rsid w:val="00390822"/>
    <w:rsid w:val="003A3C76"/>
    <w:rsid w:val="003A68D7"/>
    <w:rsid w:val="003B1AD5"/>
    <w:rsid w:val="003E173E"/>
    <w:rsid w:val="00424C7D"/>
    <w:rsid w:val="0043688A"/>
    <w:rsid w:val="004445A0"/>
    <w:rsid w:val="004611BA"/>
    <w:rsid w:val="004664E8"/>
    <w:rsid w:val="00470102"/>
    <w:rsid w:val="00474EDE"/>
    <w:rsid w:val="00486882"/>
    <w:rsid w:val="00491E1D"/>
    <w:rsid w:val="00492488"/>
    <w:rsid w:val="00494462"/>
    <w:rsid w:val="004B1B0F"/>
    <w:rsid w:val="004C6AF8"/>
    <w:rsid w:val="004E48B2"/>
    <w:rsid w:val="004F2C35"/>
    <w:rsid w:val="005225E0"/>
    <w:rsid w:val="00527037"/>
    <w:rsid w:val="0059060F"/>
    <w:rsid w:val="00590E86"/>
    <w:rsid w:val="005948BE"/>
    <w:rsid w:val="005A7B10"/>
    <w:rsid w:val="005F3490"/>
    <w:rsid w:val="006319DF"/>
    <w:rsid w:val="0063607A"/>
    <w:rsid w:val="006516A1"/>
    <w:rsid w:val="0065617D"/>
    <w:rsid w:val="0066581D"/>
    <w:rsid w:val="006678B8"/>
    <w:rsid w:val="006759E7"/>
    <w:rsid w:val="00693CD6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5034"/>
    <w:rsid w:val="007B6AF2"/>
    <w:rsid w:val="007C1BAD"/>
    <w:rsid w:val="007D4B79"/>
    <w:rsid w:val="00801E46"/>
    <w:rsid w:val="008230BE"/>
    <w:rsid w:val="0083747A"/>
    <w:rsid w:val="00852DE5"/>
    <w:rsid w:val="008715C0"/>
    <w:rsid w:val="00883AE3"/>
    <w:rsid w:val="00884F1B"/>
    <w:rsid w:val="008976DE"/>
    <w:rsid w:val="008A1A6F"/>
    <w:rsid w:val="008A71EC"/>
    <w:rsid w:val="008B1187"/>
    <w:rsid w:val="008B3011"/>
    <w:rsid w:val="008E7D95"/>
    <w:rsid w:val="00930EA5"/>
    <w:rsid w:val="009550E5"/>
    <w:rsid w:val="00981C87"/>
    <w:rsid w:val="009A67BC"/>
    <w:rsid w:val="009B26E4"/>
    <w:rsid w:val="009E0FCE"/>
    <w:rsid w:val="009F1D96"/>
    <w:rsid w:val="00A06874"/>
    <w:rsid w:val="00A15212"/>
    <w:rsid w:val="00A34836"/>
    <w:rsid w:val="00A50157"/>
    <w:rsid w:val="00A54A2C"/>
    <w:rsid w:val="00A86F8C"/>
    <w:rsid w:val="00A87913"/>
    <w:rsid w:val="00AB2E92"/>
    <w:rsid w:val="00AB5815"/>
    <w:rsid w:val="00AC0C13"/>
    <w:rsid w:val="00AE0006"/>
    <w:rsid w:val="00B07221"/>
    <w:rsid w:val="00B11CD8"/>
    <w:rsid w:val="00B30435"/>
    <w:rsid w:val="00B30759"/>
    <w:rsid w:val="00B9079B"/>
    <w:rsid w:val="00BB34EC"/>
    <w:rsid w:val="00BD028F"/>
    <w:rsid w:val="00BF2864"/>
    <w:rsid w:val="00C15C45"/>
    <w:rsid w:val="00C2579D"/>
    <w:rsid w:val="00C50D27"/>
    <w:rsid w:val="00C53A0D"/>
    <w:rsid w:val="00C81483"/>
    <w:rsid w:val="00C82CFF"/>
    <w:rsid w:val="00CC1CC4"/>
    <w:rsid w:val="00D1368C"/>
    <w:rsid w:val="00D459E6"/>
    <w:rsid w:val="00D46BA6"/>
    <w:rsid w:val="00D67F6F"/>
    <w:rsid w:val="00D71273"/>
    <w:rsid w:val="00D723BC"/>
    <w:rsid w:val="00DA16FE"/>
    <w:rsid w:val="00DD02BC"/>
    <w:rsid w:val="00DE145A"/>
    <w:rsid w:val="00E0183E"/>
    <w:rsid w:val="00E2291A"/>
    <w:rsid w:val="00E236E8"/>
    <w:rsid w:val="00E425D0"/>
    <w:rsid w:val="00E61F07"/>
    <w:rsid w:val="00E66CC3"/>
    <w:rsid w:val="00E81526"/>
    <w:rsid w:val="00EB47F3"/>
    <w:rsid w:val="00EE2FF7"/>
    <w:rsid w:val="00EF5846"/>
    <w:rsid w:val="00F05442"/>
    <w:rsid w:val="00F26E36"/>
    <w:rsid w:val="00F311BA"/>
    <w:rsid w:val="00F4666A"/>
    <w:rsid w:val="00F532BF"/>
    <w:rsid w:val="00F53DA5"/>
    <w:rsid w:val="00F56D6D"/>
    <w:rsid w:val="00F60309"/>
    <w:rsid w:val="23008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D2134-6863-4B79-B9A6-2EC5D6B3E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Sonia Rocio Rodriguez Cruz</cp:lastModifiedBy>
  <cp:revision>22</cp:revision>
  <cp:lastPrinted>2022-06-28T21:50:00Z</cp:lastPrinted>
  <dcterms:created xsi:type="dcterms:W3CDTF">2022-08-01T21:30:00Z</dcterms:created>
  <dcterms:modified xsi:type="dcterms:W3CDTF">2024-06-20T15:53:00Z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